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9" w:rsidRPr="0023302B" w:rsidRDefault="004A0E49" w:rsidP="004A0E49">
      <w:pPr>
        <w:widowControl/>
        <w:jc w:val="left"/>
        <w:rPr>
          <w:rFonts w:ascii="汉仪仿宋简" w:eastAsia="汉仪仿宋简" w:hAnsi="Calibri" w:cs="Times New Roman"/>
          <w:szCs w:val="21"/>
        </w:rPr>
      </w:pPr>
      <w:bookmarkStart w:id="0" w:name="_GoBack"/>
      <w:r w:rsidRPr="0023302B">
        <w:rPr>
          <w:rFonts w:ascii="宋体" w:eastAsia="宋体" w:hAnsi="宋体" w:cs="仿宋_GB2312" w:hint="eastAsia"/>
          <w:b/>
          <w:sz w:val="28"/>
          <w:szCs w:val="28"/>
        </w:rPr>
        <w:t>附件</w:t>
      </w:r>
      <w:r w:rsidRPr="0023302B">
        <w:rPr>
          <w:rFonts w:ascii="宋体" w:eastAsia="宋体" w:hAnsi="宋体" w:cs="仿宋_GB2312"/>
          <w:b/>
          <w:sz w:val="28"/>
          <w:szCs w:val="28"/>
        </w:rPr>
        <w:t>1</w:t>
      </w:r>
      <w:r w:rsidRPr="0023302B">
        <w:rPr>
          <w:rFonts w:ascii="宋体" w:eastAsia="宋体" w:hAnsi="宋体" w:cs="仿宋_GB2312" w:hint="eastAsia"/>
          <w:b/>
          <w:sz w:val="28"/>
          <w:szCs w:val="28"/>
        </w:rPr>
        <w:t xml:space="preserve">         </w:t>
      </w:r>
      <w:r>
        <w:rPr>
          <w:rFonts w:ascii="宋体" w:eastAsia="宋体" w:hAnsi="宋体" w:cs="仿宋_GB2312" w:hint="eastAsia"/>
          <w:b/>
          <w:sz w:val="28"/>
          <w:szCs w:val="28"/>
        </w:rPr>
        <w:t xml:space="preserve">       </w:t>
      </w:r>
      <w:r w:rsidRPr="0023302B">
        <w:rPr>
          <w:rFonts w:ascii="宋体" w:eastAsia="宋体" w:hAnsi="宋体" w:cs="仿宋_GB2312" w:hint="eastAsia"/>
          <w:b/>
          <w:sz w:val="28"/>
          <w:szCs w:val="28"/>
        </w:rPr>
        <w:t>同步培训课程表</w:t>
      </w:r>
    </w:p>
    <w:tbl>
      <w:tblPr>
        <w:tblW w:w="5130" w:type="pct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68"/>
        <w:gridCol w:w="1438"/>
        <w:gridCol w:w="1960"/>
        <w:gridCol w:w="1289"/>
        <w:gridCol w:w="1144"/>
      </w:tblGrid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主会场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迈向“四有好教师”的第一步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2月23-25日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shd w:val="clear" w:color="auto" w:fill="FFFFFF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刘平青（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北京理工大学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），周游（哈尔滨商业大学），孙长银（东南大学），赵丽琴(北京工业大学)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面授（大连大学定制项目）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大连大学</w:t>
            </w:r>
          </w:p>
        </w:tc>
      </w:tr>
      <w:tr w:rsidR="004A0E49" w:rsidRPr="0023302B" w:rsidTr="00BE0BEE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3月24-25日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甘德安（江汉大学）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张伟良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河北地质大学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姚小玲（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北京航空航天大学</w:t>
            </w: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4月7-8日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4月14-15日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FB172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郑州科技学院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hint="eastAsia"/>
                <w:szCs w:val="21"/>
              </w:rPr>
              <w:t>阎步克</w:t>
            </w:r>
            <w:proofErr w:type="gramEnd"/>
            <w:r w:rsidRPr="0023302B">
              <w:rPr>
                <w:rFonts w:asciiTheme="minorEastAsia" w:hAnsiTheme="minorEastAsia" w:hint="eastAsia"/>
                <w:szCs w:val="21"/>
              </w:rPr>
              <w:t>（北京大学），张征（中国人民大学），蒋述卓（暨南大学），  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302B">
              <w:rPr>
                <w:rFonts w:ascii="宋体" w:eastAsia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河南工业大学</w:t>
            </w:r>
          </w:p>
        </w:tc>
      </w:tr>
      <w:tr w:rsidR="004A0E49" w:rsidRPr="0023302B" w:rsidTr="00BE0BEE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VR技术在教育教学中的创新应用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周明全（教育部虚拟现实工程研究中心），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文钧雷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5月12-13日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shd w:val="pct15" w:color="auto" w:fill="FFFFFF"/>
              </w:rPr>
            </w:pPr>
            <w:r w:rsidRPr="0023302B">
              <w:rPr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5月12-13</w:t>
            </w: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</w:pPr>
            <w:r w:rsidRPr="0023302B">
              <w:rPr>
                <w:lang w:val="zh-TW" w:eastAsia="zh-TW"/>
              </w:rPr>
              <w:t>刘振天</w:t>
            </w:r>
            <w:r w:rsidRPr="0023302B">
              <w:rPr>
                <w:rFonts w:hint="eastAsia"/>
                <w:lang w:val="zh-TW"/>
              </w:rPr>
              <w:t>（</w:t>
            </w:r>
            <w:r w:rsidRPr="0023302B">
              <w:rPr>
                <w:lang w:val="zh-TW" w:eastAsia="zh-TW"/>
              </w:rPr>
              <w:t>教育部高等教育教学评估中心</w:t>
            </w:r>
            <w:r w:rsidRPr="0023302B">
              <w:rPr>
                <w:rFonts w:hint="eastAsia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教研室主任</w:t>
            </w:r>
            <w:r>
              <w:rPr>
                <w:rFonts w:asciiTheme="minorEastAsia" w:hAnsiTheme="minorEastAsia" w:cs="Calibri" w:hint="eastAsia"/>
                <w:szCs w:val="21"/>
              </w:rPr>
              <w:t>岗位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石家庄</w:t>
            </w:r>
          </w:p>
        </w:tc>
      </w:tr>
      <w:tr w:rsidR="004A0E49" w:rsidRPr="0023302B" w:rsidTr="00BE0BEE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何聚厚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广西职业技术学院</w:t>
            </w:r>
          </w:p>
        </w:tc>
      </w:tr>
      <w:tr w:rsidR="004A0E49" w:rsidRPr="0023302B" w:rsidTr="00BE0BEE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遇见更好的课堂——微课、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慕课设计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制作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实训工作坊</w:t>
            </w:r>
            <w:proofErr w:type="gram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1C42FC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5月19-21 </w:t>
            </w:r>
            <w:r w:rsidRPr="001C42F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未来课堂：混合式教学课堂的设计与实现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C42FC">
              <w:rPr>
                <w:rFonts w:asciiTheme="minorEastAsia" w:hAnsiTheme="minorEastAsia" w:cs="宋体"/>
                <w:bCs/>
                <w:kern w:val="0"/>
                <w:szCs w:val="21"/>
              </w:rPr>
              <w:t>5月26-27日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高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szCs w:val="21"/>
              </w:rPr>
              <w:t>6月2-4日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kern w:val="0"/>
                <w:szCs w:val="21"/>
              </w:rPr>
              <w:t>直播+ 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6月2-3日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大学课堂教学的艺术与魅力——如何打造精彩课堂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周游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  <w:tr w:rsidR="004A0E49" w:rsidRPr="0023302B" w:rsidTr="00BE0BEE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6月16-17日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</w:t>
            </w:r>
            <w:r w:rsidRPr="00541D06">
              <w:rPr>
                <w:rFonts w:asciiTheme="minorEastAsia" w:hAnsiTheme="minorEastAsia" w:cs="Calibri" w:hint="eastAsia"/>
                <w:szCs w:val="21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="宋体" w:eastAsia="宋体" w:hAnsi="宋体" w:cs="Times New Roman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</w:pPr>
            <w:r w:rsidRPr="0023302B">
              <w:rPr>
                <w:rFonts w:asciiTheme="minorEastAsia" w:hAnsiTheme="minorEastAsia"/>
                <w:kern w:val="0"/>
              </w:rPr>
              <w:t>SPOC</w:t>
            </w:r>
            <w:r w:rsidRPr="0023302B">
              <w:rPr>
                <w:kern w:val="0"/>
                <w:lang w:val="zh-TW" w:eastAsia="zh-TW"/>
              </w:rPr>
              <w:t>在线课程建设与</w:t>
            </w:r>
            <w:r w:rsidRPr="0023302B">
              <w:rPr>
                <w:rFonts w:hint="eastAsia"/>
                <w:kern w:val="0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23302B">
              <w:rPr>
                <w:rFonts w:asciiTheme="minorEastAsia" w:hAnsiTheme="minorEastAsia"/>
                <w:kern w:val="0"/>
              </w:rPr>
              <w:t>6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月</w:t>
            </w:r>
            <w:r w:rsidRPr="0023302B">
              <w:rPr>
                <w:rFonts w:asciiTheme="minorEastAsia" w:hAnsiTheme="minorEastAsia"/>
                <w:kern w:val="0"/>
              </w:rPr>
              <w:t>16-17</w:t>
            </w:r>
            <w:r w:rsidRPr="0023302B">
              <w:rPr>
                <w:rFonts w:asciiTheme="minorEastAsia" w:hAnsiTheme="minorEastAsia"/>
                <w:kern w:val="0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</w:pPr>
            <w:r w:rsidRPr="0023302B">
              <w:rPr>
                <w:kern w:val="0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</w:pPr>
            <w:r w:rsidRPr="0023302B">
              <w:rPr>
                <w:kern w:val="0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jc w:val="center"/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SPSS软件的应用实训班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7月15-16日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3302B">
              <w:rPr>
                <w:rFonts w:asciiTheme="minorEastAsia" w:hAnsiTheme="minorEastAsia" w:hint="eastAsia"/>
                <w:szCs w:val="21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7月16-18日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张会军、穆德远、陈</w:t>
            </w:r>
            <w:proofErr w:type="gramStart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浥</w:t>
            </w:r>
            <w:proofErr w:type="gramEnd"/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北京电影学院</w:t>
            </w:r>
          </w:p>
        </w:tc>
      </w:tr>
      <w:tr w:rsidR="004A0E49" w:rsidRPr="0023302B" w:rsidTr="00BE0BEE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雷源忠</w:t>
            </w:r>
            <w:proofErr w:type="gramEnd"/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（原</w:t>
            </w:r>
            <w:r w:rsidRPr="0023302B">
              <w:rPr>
                <w:rFonts w:asciiTheme="minorEastAsia" w:hAnsiTheme="minorEastAsia" w:cs="宋体"/>
                <w:kern w:val="0"/>
                <w:szCs w:val="21"/>
              </w:rPr>
              <w:t>国家自然科学基金委</w:t>
            </w: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西南交通大学</w:t>
            </w:r>
          </w:p>
        </w:tc>
      </w:tr>
      <w:tr w:rsidR="004A0E49" w:rsidRPr="0023302B" w:rsidTr="00BE0BEE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7月22-23日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Times New Roman" w:hint="eastAsia"/>
                <w:szCs w:val="21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内蒙古民族大学</w:t>
            </w:r>
          </w:p>
        </w:tc>
      </w:tr>
      <w:tr w:rsidR="004A0E49" w:rsidRPr="0023302B" w:rsidTr="00BE0BEE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center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 w:hint="eastAsia"/>
                <w:szCs w:val="21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23302B">
              <w:rPr>
                <w:rFonts w:asciiTheme="minorEastAsia" w:hAnsiTheme="minorEastAsia" w:cs="Calibri"/>
                <w:szCs w:val="21"/>
              </w:rPr>
              <w:t>韩映雄</w:t>
            </w:r>
            <w:r w:rsidRPr="0023302B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23302B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E49" w:rsidRPr="0023302B" w:rsidRDefault="004A0E49" w:rsidP="00BE0BEE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</w:tbl>
    <w:p w:rsidR="00945305" w:rsidRDefault="00945305"/>
    <w:sectPr w:rsidR="0094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仪仿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9"/>
    <w:rsid w:val="004A0E49"/>
    <w:rsid w:val="009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2017-04-05T07:35:00Z</dcterms:created>
  <dcterms:modified xsi:type="dcterms:W3CDTF">2017-04-05T07:36:00Z</dcterms:modified>
</cp:coreProperties>
</file>