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E0" w:rsidRPr="003E0C3A" w:rsidRDefault="00001FD0" w:rsidP="00001FD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E0C3A">
        <w:rPr>
          <w:rFonts w:ascii="Times New Roman" w:eastAsia="方正小标宋简体" w:hAnsi="Times New Roman" w:cs="Times New Roman" w:hint="eastAsia"/>
          <w:sz w:val="36"/>
          <w:szCs w:val="36"/>
        </w:rPr>
        <w:t>201</w:t>
      </w:r>
      <w:r w:rsidR="004B3AD2">
        <w:rPr>
          <w:rFonts w:ascii="Times New Roman" w:eastAsia="方正小标宋简体" w:hAnsi="Times New Roman" w:cs="Times New Roman" w:hint="eastAsia"/>
          <w:sz w:val="36"/>
          <w:szCs w:val="36"/>
        </w:rPr>
        <w:t>7</w:t>
      </w:r>
      <w:r w:rsidRPr="003E0C3A">
        <w:rPr>
          <w:rFonts w:ascii="Times New Roman" w:eastAsia="方正小标宋简体" w:hAnsi="Times New Roman" w:cs="Times New Roman" w:hint="eastAsia"/>
          <w:sz w:val="36"/>
          <w:szCs w:val="36"/>
        </w:rPr>
        <w:t>-201</w:t>
      </w:r>
      <w:r w:rsidR="004B3AD2">
        <w:rPr>
          <w:rFonts w:ascii="Times New Roman" w:eastAsia="方正小标宋简体" w:hAnsi="Times New Roman" w:cs="Times New Roman" w:hint="eastAsia"/>
          <w:sz w:val="36"/>
          <w:szCs w:val="36"/>
        </w:rPr>
        <w:t>8</w:t>
      </w:r>
      <w:r w:rsidR="004B3AD2">
        <w:rPr>
          <w:rFonts w:ascii="Times New Roman" w:eastAsia="方正小标宋简体" w:hAnsi="Times New Roman" w:cs="Times New Roman" w:hint="eastAsia"/>
          <w:sz w:val="36"/>
          <w:szCs w:val="36"/>
        </w:rPr>
        <w:t>学年上</w:t>
      </w:r>
      <w:r w:rsidRPr="003E0C3A">
        <w:rPr>
          <w:rFonts w:ascii="Times New Roman" w:eastAsia="方正小标宋简体" w:hAnsi="Times New Roman" w:cs="Times New Roman" w:hint="eastAsia"/>
          <w:sz w:val="36"/>
          <w:szCs w:val="36"/>
        </w:rPr>
        <w:t>学期“著名教授论坛”</w:t>
      </w:r>
      <w:r w:rsidR="00FB7FA4">
        <w:rPr>
          <w:rFonts w:ascii="Times New Roman" w:eastAsia="方正小标宋简体" w:hAnsi="Times New Roman" w:cs="Times New Roman" w:hint="eastAsia"/>
          <w:sz w:val="36"/>
          <w:szCs w:val="36"/>
        </w:rPr>
        <w:t>安排</w:t>
      </w:r>
      <w:r w:rsidRPr="003E0C3A">
        <w:rPr>
          <w:rFonts w:ascii="Times New Roman" w:eastAsia="方正小标宋简体" w:hAnsi="Times New Roman" w:cs="Times New Roman" w:hint="eastAsia"/>
          <w:sz w:val="36"/>
          <w:szCs w:val="36"/>
        </w:rPr>
        <w:t>情况表</w:t>
      </w:r>
    </w:p>
    <w:tbl>
      <w:tblPr>
        <w:tblStyle w:val="a3"/>
        <w:tblW w:w="14567" w:type="dxa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1559"/>
        <w:gridCol w:w="2028"/>
        <w:gridCol w:w="2694"/>
        <w:gridCol w:w="2082"/>
      </w:tblGrid>
      <w:tr w:rsidR="00AD20B8" w:rsidTr="00AD64DC">
        <w:trPr>
          <w:trHeight w:val="567"/>
          <w:tblHeader/>
          <w:jc w:val="center"/>
        </w:trPr>
        <w:tc>
          <w:tcPr>
            <w:tcW w:w="675" w:type="dxa"/>
            <w:vAlign w:val="center"/>
          </w:tcPr>
          <w:p w:rsidR="00001FD0" w:rsidRPr="00001FD0" w:rsidRDefault="00001FD0" w:rsidP="00793E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1FD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001FD0" w:rsidRDefault="00001FD0" w:rsidP="00793EC4">
            <w:pPr>
              <w:jc w:val="center"/>
              <w:rPr>
                <w:b/>
                <w:sz w:val="36"/>
                <w:szCs w:val="36"/>
              </w:rPr>
            </w:pPr>
            <w:r w:rsidRPr="00001FD0">
              <w:rPr>
                <w:rFonts w:asciiTheme="minorEastAsia" w:hAnsiTheme="minorEastAsia" w:hint="eastAsia"/>
                <w:b/>
                <w:szCs w:val="21"/>
              </w:rPr>
              <w:t>推荐单位</w:t>
            </w:r>
          </w:p>
        </w:tc>
        <w:tc>
          <w:tcPr>
            <w:tcW w:w="3828" w:type="dxa"/>
            <w:vAlign w:val="center"/>
          </w:tcPr>
          <w:p w:rsidR="00001FD0" w:rsidRPr="00001FD0" w:rsidRDefault="00001FD0" w:rsidP="00793E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1FD0">
              <w:rPr>
                <w:rFonts w:asciiTheme="minorEastAsia" w:hAnsiTheme="minorEastAsia" w:hint="eastAsia"/>
                <w:b/>
                <w:szCs w:val="21"/>
              </w:rPr>
              <w:t>讲座题目</w:t>
            </w:r>
          </w:p>
        </w:tc>
        <w:tc>
          <w:tcPr>
            <w:tcW w:w="1559" w:type="dxa"/>
            <w:vAlign w:val="center"/>
          </w:tcPr>
          <w:p w:rsidR="00001FD0" w:rsidRPr="00001FD0" w:rsidRDefault="00001FD0" w:rsidP="00793E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1FD0">
              <w:rPr>
                <w:rFonts w:asciiTheme="minorEastAsia" w:hAnsiTheme="minorEastAsia" w:hint="eastAsia"/>
                <w:b/>
                <w:szCs w:val="21"/>
              </w:rPr>
              <w:t>主讲人</w:t>
            </w:r>
          </w:p>
        </w:tc>
        <w:tc>
          <w:tcPr>
            <w:tcW w:w="2028" w:type="dxa"/>
            <w:vAlign w:val="center"/>
          </w:tcPr>
          <w:p w:rsidR="00001FD0" w:rsidRPr="00001FD0" w:rsidRDefault="00001FD0" w:rsidP="00793E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1FD0">
              <w:rPr>
                <w:rFonts w:asciiTheme="minorEastAsia" w:hAnsiTheme="minorEastAsia" w:hint="eastAsia"/>
                <w:b/>
                <w:szCs w:val="21"/>
              </w:rPr>
              <w:t>职务（称）</w:t>
            </w:r>
          </w:p>
        </w:tc>
        <w:tc>
          <w:tcPr>
            <w:tcW w:w="2694" w:type="dxa"/>
            <w:vAlign w:val="center"/>
          </w:tcPr>
          <w:p w:rsidR="00001FD0" w:rsidRPr="00001FD0" w:rsidRDefault="00001FD0" w:rsidP="00793E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1FD0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082" w:type="dxa"/>
            <w:vAlign w:val="center"/>
          </w:tcPr>
          <w:p w:rsidR="00001FD0" w:rsidRPr="00001FD0" w:rsidRDefault="00001FD0" w:rsidP="00793E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01FD0">
              <w:rPr>
                <w:rFonts w:asciiTheme="minorEastAsia" w:hAnsiTheme="minorEastAsia" w:hint="eastAsia"/>
                <w:b/>
                <w:szCs w:val="21"/>
              </w:rPr>
              <w:t>拟举办时间</w:t>
            </w:r>
          </w:p>
        </w:tc>
      </w:tr>
      <w:tr w:rsidR="00AD64DC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5"/>
          <w:jc w:val="center"/>
        </w:trPr>
        <w:tc>
          <w:tcPr>
            <w:tcW w:w="675" w:type="dxa"/>
            <w:noWrap/>
            <w:vAlign w:val="center"/>
            <w:hideMark/>
          </w:tcPr>
          <w:p w:rsidR="00793EC4" w:rsidRPr="00793EC4" w:rsidRDefault="00793EC4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广东国际战略研究院</w:t>
            </w:r>
          </w:p>
        </w:tc>
        <w:tc>
          <w:tcPr>
            <w:tcW w:w="3828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中美关系的发展趋势</w:t>
            </w:r>
          </w:p>
        </w:tc>
        <w:tc>
          <w:tcPr>
            <w:tcW w:w="1559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金灿荣</w:t>
            </w:r>
          </w:p>
        </w:tc>
        <w:tc>
          <w:tcPr>
            <w:tcW w:w="2028" w:type="dxa"/>
            <w:noWrap/>
            <w:vAlign w:val="center"/>
            <w:hideMark/>
          </w:tcPr>
          <w:p w:rsidR="00793EC4" w:rsidRPr="00793EC4" w:rsidRDefault="00032111" w:rsidP="004B3A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中国人民大学国际关系学院</w:t>
            </w:r>
          </w:p>
        </w:tc>
        <w:tc>
          <w:tcPr>
            <w:tcW w:w="2082" w:type="dxa"/>
            <w:noWrap/>
            <w:vAlign w:val="center"/>
            <w:hideMark/>
          </w:tcPr>
          <w:p w:rsidR="00793EC4" w:rsidRPr="00793EC4" w:rsidRDefault="00793EC4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 w:rsid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AD64DC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0"/>
          <w:jc w:val="center"/>
        </w:trPr>
        <w:tc>
          <w:tcPr>
            <w:tcW w:w="675" w:type="dxa"/>
            <w:noWrap/>
            <w:vAlign w:val="center"/>
            <w:hideMark/>
          </w:tcPr>
          <w:p w:rsidR="00793EC4" w:rsidRPr="00793EC4" w:rsidRDefault="00793EC4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3828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如何做好组织行为学的研究</w:t>
            </w:r>
          </w:p>
        </w:tc>
        <w:tc>
          <w:tcPr>
            <w:tcW w:w="1559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施俊琦</w:t>
            </w:r>
          </w:p>
        </w:tc>
        <w:tc>
          <w:tcPr>
            <w:tcW w:w="2028" w:type="dxa"/>
            <w:noWrap/>
            <w:vAlign w:val="center"/>
            <w:hideMark/>
          </w:tcPr>
          <w:p w:rsidR="00793EC4" w:rsidRPr="00793EC4" w:rsidRDefault="00793EC4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  <w:r w:rsid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、博导</w:t>
            </w:r>
          </w:p>
        </w:tc>
        <w:tc>
          <w:tcPr>
            <w:tcW w:w="2694" w:type="dxa"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中山大学岭南学院</w:t>
            </w:r>
          </w:p>
        </w:tc>
        <w:tc>
          <w:tcPr>
            <w:tcW w:w="2082" w:type="dxa"/>
            <w:noWrap/>
            <w:vAlign w:val="center"/>
            <w:hideMark/>
          </w:tcPr>
          <w:p w:rsidR="00793EC4" w:rsidRPr="00793EC4" w:rsidRDefault="00793EC4" w:rsidP="00BF20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 w:rsidR="00BF200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="00BF20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B62D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27日</w:t>
            </w:r>
          </w:p>
        </w:tc>
      </w:tr>
      <w:tr w:rsidR="00793EC4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  <w:jc w:val="center"/>
        </w:trPr>
        <w:tc>
          <w:tcPr>
            <w:tcW w:w="675" w:type="dxa"/>
            <w:noWrap/>
            <w:vAlign w:val="center"/>
            <w:hideMark/>
          </w:tcPr>
          <w:p w:rsidR="00793EC4" w:rsidRPr="00793EC4" w:rsidRDefault="00793EC4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语言工程与计算实验室</w:t>
            </w:r>
          </w:p>
        </w:tc>
        <w:tc>
          <w:tcPr>
            <w:tcW w:w="3828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自然语言处理中的联合学习模型</w:t>
            </w:r>
          </w:p>
        </w:tc>
        <w:tc>
          <w:tcPr>
            <w:tcW w:w="1559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张岳</w:t>
            </w:r>
          </w:p>
        </w:tc>
        <w:tc>
          <w:tcPr>
            <w:tcW w:w="2028" w:type="dxa"/>
            <w:noWrap/>
            <w:vAlign w:val="center"/>
            <w:hideMark/>
          </w:tcPr>
          <w:p w:rsidR="00793EC4" w:rsidRPr="00793EC4" w:rsidRDefault="00793EC4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93EC4" w:rsidRPr="00793EC4" w:rsidRDefault="004B3AD2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新加坡科技设计大学</w:t>
            </w:r>
          </w:p>
        </w:tc>
        <w:tc>
          <w:tcPr>
            <w:tcW w:w="2082" w:type="dxa"/>
            <w:noWrap/>
            <w:vAlign w:val="center"/>
            <w:hideMark/>
          </w:tcPr>
          <w:p w:rsidR="00793EC4" w:rsidRPr="00793EC4" w:rsidRDefault="00793EC4" w:rsidP="004B3A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 w:rsid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中旬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793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词典学研究中心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sz w:val="24"/>
                <w:szCs w:val="24"/>
              </w:rPr>
              <w:t>精品辞书编纂、修订与汉语研究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谭景春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、博导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中国社会科学院语言研究所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月中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旬</w:t>
            </w:r>
          </w:p>
        </w:tc>
      </w:tr>
      <w:tr w:rsidR="00B62DE7" w:rsidRPr="00793EC4" w:rsidTr="00D4580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英语教育学院</w:t>
            </w:r>
          </w:p>
        </w:tc>
        <w:tc>
          <w:tcPr>
            <w:tcW w:w="3828" w:type="dxa"/>
            <w:noWrap/>
            <w:vAlign w:val="center"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对分课堂： 中国原创的课堂教学新模式</w:t>
            </w:r>
          </w:p>
        </w:tc>
        <w:tc>
          <w:tcPr>
            <w:tcW w:w="1559" w:type="dxa"/>
            <w:noWrap/>
            <w:vAlign w:val="center"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张学新</w:t>
            </w:r>
          </w:p>
        </w:tc>
        <w:tc>
          <w:tcPr>
            <w:tcW w:w="2028" w:type="dxa"/>
            <w:noWrap/>
            <w:vAlign w:val="center"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教授、博导</w:t>
            </w:r>
          </w:p>
        </w:tc>
        <w:tc>
          <w:tcPr>
            <w:tcW w:w="2694" w:type="dxa"/>
            <w:noWrap/>
            <w:vAlign w:val="center"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A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082" w:type="dxa"/>
            <w:noWrap/>
            <w:vAlign w:val="center"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26日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6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高级翻译学院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功能、翻译与培训工作坊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/>
                <w:color w:val="000000"/>
                <w:kern w:val="0"/>
                <w:sz w:val="22"/>
              </w:rPr>
              <w:t>Christiane Nord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德国马格德堡应用科技大学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月上旬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存款产品设计与创新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张桥云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西南财经大学金融学院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2017年11月上旬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土地法制研究院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土地制度改</w:t>
            </w:r>
            <w:bookmarkStart w:id="0" w:name="_GoBack"/>
            <w:bookmarkEnd w:id="0"/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革与民法典编纂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温世扬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11月中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旬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8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Pr="00EF0C68" w:rsidRDefault="00B62DE7" w:rsidP="0018581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0C68">
              <w:rPr>
                <w:rFonts w:hint="eastAsia"/>
                <w:bCs/>
                <w:sz w:val="24"/>
                <w:szCs w:val="24"/>
              </w:rPr>
              <w:t>法学院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0C68">
              <w:rPr>
                <w:rFonts w:hint="eastAsia"/>
                <w:bCs/>
                <w:sz w:val="24"/>
                <w:szCs w:val="24"/>
              </w:rPr>
              <w:t>中国如何接纳世界法治经验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Pr="00EF0C68" w:rsidRDefault="00B62DE7" w:rsidP="0018581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0C68">
              <w:rPr>
                <w:rFonts w:hint="eastAsia"/>
                <w:bCs/>
                <w:sz w:val="24"/>
                <w:szCs w:val="24"/>
              </w:rPr>
              <w:t>王人博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EF0C68" w:rsidRDefault="00B62DE7" w:rsidP="0018581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0C68">
              <w:rPr>
                <w:rFonts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Pr="00EF0C68" w:rsidRDefault="00B62DE7" w:rsidP="0018581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0C68">
              <w:rPr>
                <w:rFonts w:hint="eastAsia"/>
                <w:bCs/>
                <w:sz w:val="24"/>
                <w:szCs w:val="24"/>
              </w:rPr>
              <w:t>中国政法大学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2017年11月中旬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8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中文学院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中国当代文艺政策的美学基础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王杰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浙江大学</w:t>
            </w:r>
          </w:p>
          <w:p w:rsidR="00B62DE7" w:rsidRDefault="00B62DE7" w:rsidP="0018581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传媒与国际文化学院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Pr="00793EC4" w:rsidRDefault="00B62DE7" w:rsidP="00185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2017年11月下旬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8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政管学院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进化论心理学思想的人类学哲学批判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高申春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Pr="00EB1B5E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B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哲学社会学院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95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英语语言文化学院</w:t>
            </w:r>
          </w:p>
        </w:tc>
        <w:tc>
          <w:tcPr>
            <w:tcW w:w="3828" w:type="dxa"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如何用英语讲好中国故事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郭英剑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11月下</w:t>
            </w: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或12月上旬</w:t>
            </w:r>
          </w:p>
        </w:tc>
      </w:tr>
      <w:tr w:rsidR="00B62DE7" w:rsidRPr="00793EC4" w:rsidTr="00AD64D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5"/>
          <w:jc w:val="center"/>
        </w:trPr>
        <w:tc>
          <w:tcPr>
            <w:tcW w:w="675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38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网络空间安全的前沿技术</w:t>
            </w:r>
          </w:p>
        </w:tc>
        <w:tc>
          <w:tcPr>
            <w:tcW w:w="1559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祝跃飞</w:t>
            </w:r>
          </w:p>
        </w:tc>
        <w:tc>
          <w:tcPr>
            <w:tcW w:w="2028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E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、博导</w:t>
            </w:r>
          </w:p>
        </w:tc>
        <w:tc>
          <w:tcPr>
            <w:tcW w:w="2694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解放军信息工程大学</w:t>
            </w:r>
          </w:p>
        </w:tc>
        <w:tc>
          <w:tcPr>
            <w:tcW w:w="2082" w:type="dxa"/>
            <w:noWrap/>
            <w:vAlign w:val="center"/>
            <w:hideMark/>
          </w:tcPr>
          <w:p w:rsidR="00B62DE7" w:rsidRPr="00793EC4" w:rsidRDefault="00B62DE7" w:rsidP="00D4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2017年12月上旬</w:t>
            </w:r>
          </w:p>
        </w:tc>
      </w:tr>
    </w:tbl>
    <w:p w:rsidR="009450F1" w:rsidRDefault="009450F1" w:rsidP="007C1052">
      <w:pPr>
        <w:tabs>
          <w:tab w:val="left" w:pos="7920"/>
        </w:tabs>
        <w:rPr>
          <w:rFonts w:asciiTheme="minorEastAsia" w:hAnsiTheme="minorEastAsia"/>
          <w:sz w:val="24"/>
          <w:szCs w:val="24"/>
        </w:rPr>
      </w:pPr>
    </w:p>
    <w:p w:rsidR="00B676E8" w:rsidRPr="00615558" w:rsidRDefault="00B676E8" w:rsidP="00B676E8">
      <w:pPr>
        <w:tabs>
          <w:tab w:val="left" w:pos="7920"/>
        </w:tabs>
        <w:ind w:leftChars="214" w:left="689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615558">
        <w:rPr>
          <w:rFonts w:asciiTheme="minorEastAsia" w:hAnsiTheme="minorEastAsia" w:hint="eastAsia"/>
          <w:sz w:val="24"/>
          <w:szCs w:val="24"/>
        </w:rPr>
        <w:t>注：每期讲座详细信息见“</w:t>
      </w:r>
      <w:r>
        <w:rPr>
          <w:rFonts w:asciiTheme="minorEastAsia" w:hAnsiTheme="minorEastAsia" w:hint="eastAsia"/>
          <w:sz w:val="24"/>
          <w:szCs w:val="24"/>
        </w:rPr>
        <w:t>数字广外”、“大学主页”、“人事处主页”、“教师发展中心网页”</w:t>
      </w:r>
      <w:r w:rsidRPr="00615558">
        <w:rPr>
          <w:rFonts w:asciiTheme="minorEastAsia" w:hAnsiTheme="minorEastAsia" w:hint="eastAsia"/>
          <w:sz w:val="24"/>
          <w:szCs w:val="24"/>
        </w:rPr>
        <w:t>，欢迎广大师生踊跃前来听取讲座（教师听课可记录</w:t>
      </w:r>
      <w:r w:rsidRPr="00615558">
        <w:rPr>
          <w:rFonts w:asciiTheme="minorEastAsia" w:hAnsiTheme="minorEastAsia" w:hint="eastAsia"/>
          <w:sz w:val="24"/>
          <w:szCs w:val="24"/>
        </w:rPr>
        <w:lastRenderedPageBreak/>
        <w:t>进继续教育专业科目学习时间）。联系电话：36641382。</w:t>
      </w:r>
    </w:p>
    <w:p w:rsidR="00B676E8" w:rsidRPr="00615558" w:rsidRDefault="00B676E8" w:rsidP="007C1052">
      <w:pPr>
        <w:tabs>
          <w:tab w:val="left" w:pos="7920"/>
        </w:tabs>
        <w:rPr>
          <w:rFonts w:asciiTheme="minorEastAsia" w:hAnsiTheme="minorEastAsia"/>
          <w:sz w:val="24"/>
          <w:szCs w:val="24"/>
        </w:rPr>
      </w:pPr>
    </w:p>
    <w:p w:rsidR="009450F1" w:rsidRPr="00615558" w:rsidRDefault="009450F1" w:rsidP="009450F1">
      <w:pPr>
        <w:tabs>
          <w:tab w:val="left" w:pos="7920"/>
        </w:tabs>
        <w:ind w:leftChars="4200" w:left="8820"/>
        <w:jc w:val="center"/>
        <w:rPr>
          <w:rFonts w:asciiTheme="minorEastAsia" w:hAnsiTheme="minorEastAsia"/>
          <w:sz w:val="24"/>
          <w:szCs w:val="24"/>
        </w:rPr>
      </w:pPr>
      <w:r w:rsidRPr="00615558">
        <w:rPr>
          <w:rFonts w:asciiTheme="minorEastAsia" w:hAnsiTheme="minorEastAsia" w:hint="eastAsia"/>
          <w:sz w:val="24"/>
          <w:szCs w:val="24"/>
        </w:rPr>
        <w:t>人事处、教师发展中心</w:t>
      </w:r>
    </w:p>
    <w:p w:rsidR="009450F1" w:rsidRPr="00615558" w:rsidRDefault="009450F1" w:rsidP="009450F1">
      <w:pPr>
        <w:tabs>
          <w:tab w:val="left" w:pos="7920"/>
        </w:tabs>
        <w:ind w:leftChars="4200" w:left="8820"/>
        <w:jc w:val="center"/>
        <w:rPr>
          <w:rFonts w:asciiTheme="minorEastAsia" w:hAnsiTheme="minorEastAsia"/>
          <w:sz w:val="24"/>
          <w:szCs w:val="24"/>
        </w:rPr>
      </w:pPr>
      <w:r w:rsidRPr="00615558">
        <w:rPr>
          <w:rFonts w:asciiTheme="minorEastAsia" w:hAnsiTheme="minorEastAsia" w:hint="eastAsia"/>
          <w:sz w:val="24"/>
          <w:szCs w:val="24"/>
        </w:rPr>
        <w:t>201</w:t>
      </w:r>
      <w:r w:rsidR="002A7FAE">
        <w:rPr>
          <w:rFonts w:asciiTheme="minorEastAsia" w:hAnsiTheme="minorEastAsia" w:hint="eastAsia"/>
          <w:sz w:val="24"/>
          <w:szCs w:val="24"/>
        </w:rPr>
        <w:t>7</w:t>
      </w:r>
      <w:r w:rsidRPr="00615558">
        <w:rPr>
          <w:rFonts w:asciiTheme="minorEastAsia" w:hAnsiTheme="minorEastAsia" w:hint="eastAsia"/>
          <w:sz w:val="24"/>
          <w:szCs w:val="24"/>
        </w:rPr>
        <w:t>年</w:t>
      </w:r>
      <w:r w:rsidR="00EB1B5E">
        <w:rPr>
          <w:rFonts w:asciiTheme="minorEastAsia" w:hAnsiTheme="minorEastAsia" w:hint="eastAsia"/>
          <w:sz w:val="24"/>
          <w:szCs w:val="24"/>
        </w:rPr>
        <w:t>9</w:t>
      </w:r>
      <w:r w:rsidRPr="00615558">
        <w:rPr>
          <w:rFonts w:asciiTheme="minorEastAsia" w:hAnsiTheme="minorEastAsia" w:hint="eastAsia"/>
          <w:sz w:val="24"/>
          <w:szCs w:val="24"/>
        </w:rPr>
        <w:t>月</w:t>
      </w:r>
      <w:r w:rsidR="00B62DE7">
        <w:rPr>
          <w:rFonts w:asciiTheme="minorEastAsia" w:hAnsiTheme="minorEastAsia"/>
          <w:sz w:val="24"/>
          <w:szCs w:val="24"/>
        </w:rPr>
        <w:t>2</w:t>
      </w:r>
      <w:r w:rsidR="00B62DE7">
        <w:rPr>
          <w:rFonts w:asciiTheme="minorEastAsia" w:hAnsiTheme="minorEastAsia" w:hint="eastAsia"/>
          <w:sz w:val="24"/>
          <w:szCs w:val="24"/>
        </w:rPr>
        <w:t>6</w:t>
      </w:r>
      <w:r w:rsidRPr="00615558">
        <w:rPr>
          <w:rFonts w:asciiTheme="minorEastAsia" w:hAnsiTheme="minorEastAsia" w:hint="eastAsia"/>
          <w:sz w:val="24"/>
          <w:szCs w:val="24"/>
        </w:rPr>
        <w:t xml:space="preserve">日  </w:t>
      </w:r>
    </w:p>
    <w:p w:rsidR="00001FD0" w:rsidRPr="002005BE" w:rsidRDefault="00001FD0" w:rsidP="00001FD0">
      <w:pPr>
        <w:jc w:val="center"/>
        <w:rPr>
          <w:rFonts w:asciiTheme="minorEastAsia" w:hAnsiTheme="minorEastAsia" w:cs="Times New Roman"/>
          <w:color w:val="000000"/>
          <w:szCs w:val="21"/>
        </w:rPr>
      </w:pPr>
    </w:p>
    <w:sectPr w:rsidR="00001FD0" w:rsidRPr="002005BE" w:rsidSect="00793EC4">
      <w:pgSz w:w="16838" w:h="11906" w:orient="landscape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7E" w:rsidRDefault="00DF027E" w:rsidP="00797173">
      <w:r>
        <w:separator/>
      </w:r>
    </w:p>
  </w:endnote>
  <w:endnote w:type="continuationSeparator" w:id="0">
    <w:p w:rsidR="00DF027E" w:rsidRDefault="00DF027E" w:rsidP="0079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7E" w:rsidRDefault="00DF027E" w:rsidP="00797173">
      <w:r>
        <w:separator/>
      </w:r>
    </w:p>
  </w:footnote>
  <w:footnote w:type="continuationSeparator" w:id="0">
    <w:p w:rsidR="00DF027E" w:rsidRDefault="00DF027E" w:rsidP="0079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FD0"/>
    <w:rsid w:val="000017BF"/>
    <w:rsid w:val="00001FD0"/>
    <w:rsid w:val="00011B19"/>
    <w:rsid w:val="00032111"/>
    <w:rsid w:val="00154395"/>
    <w:rsid w:val="001C6B6C"/>
    <w:rsid w:val="001F695F"/>
    <w:rsid w:val="002005BE"/>
    <w:rsid w:val="00227F12"/>
    <w:rsid w:val="00295B96"/>
    <w:rsid w:val="002A7FAE"/>
    <w:rsid w:val="002C236D"/>
    <w:rsid w:val="0032647D"/>
    <w:rsid w:val="00353130"/>
    <w:rsid w:val="0039623F"/>
    <w:rsid w:val="003A688A"/>
    <w:rsid w:val="003C5D9C"/>
    <w:rsid w:val="003E0C3A"/>
    <w:rsid w:val="003F3D0A"/>
    <w:rsid w:val="00485AFD"/>
    <w:rsid w:val="004A2665"/>
    <w:rsid w:val="004B3AD2"/>
    <w:rsid w:val="00565E23"/>
    <w:rsid w:val="00582209"/>
    <w:rsid w:val="00615558"/>
    <w:rsid w:val="0069533D"/>
    <w:rsid w:val="0070531A"/>
    <w:rsid w:val="00793EC4"/>
    <w:rsid w:val="00797173"/>
    <w:rsid w:val="007C1052"/>
    <w:rsid w:val="007F0479"/>
    <w:rsid w:val="00821D99"/>
    <w:rsid w:val="00823026"/>
    <w:rsid w:val="00840D86"/>
    <w:rsid w:val="008513B7"/>
    <w:rsid w:val="008C03ED"/>
    <w:rsid w:val="008D5E8F"/>
    <w:rsid w:val="009450F1"/>
    <w:rsid w:val="00953318"/>
    <w:rsid w:val="009704E4"/>
    <w:rsid w:val="00971593"/>
    <w:rsid w:val="009A1E2D"/>
    <w:rsid w:val="009B59B1"/>
    <w:rsid w:val="00A1005B"/>
    <w:rsid w:val="00A41F5D"/>
    <w:rsid w:val="00A935A4"/>
    <w:rsid w:val="00AC14FB"/>
    <w:rsid w:val="00AD20B8"/>
    <w:rsid w:val="00AD64DC"/>
    <w:rsid w:val="00B05798"/>
    <w:rsid w:val="00B31508"/>
    <w:rsid w:val="00B62DE7"/>
    <w:rsid w:val="00B676E8"/>
    <w:rsid w:val="00BF200F"/>
    <w:rsid w:val="00BF5CE5"/>
    <w:rsid w:val="00C51F8A"/>
    <w:rsid w:val="00CE3A4B"/>
    <w:rsid w:val="00CE69B7"/>
    <w:rsid w:val="00D016E7"/>
    <w:rsid w:val="00D059E3"/>
    <w:rsid w:val="00D11459"/>
    <w:rsid w:val="00D143AA"/>
    <w:rsid w:val="00D15019"/>
    <w:rsid w:val="00D45803"/>
    <w:rsid w:val="00DF027E"/>
    <w:rsid w:val="00E51998"/>
    <w:rsid w:val="00E87E6D"/>
    <w:rsid w:val="00E95FE3"/>
    <w:rsid w:val="00EB1B5E"/>
    <w:rsid w:val="00EF0C68"/>
    <w:rsid w:val="00F2300F"/>
    <w:rsid w:val="00F600AD"/>
    <w:rsid w:val="00FB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AFE2"/>
  <w15:docId w15:val="{6318E940-2242-4E01-8F0E-5C2084FE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7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71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7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71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76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7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</dc:creator>
  <cp:lastModifiedBy>User</cp:lastModifiedBy>
  <cp:revision>22</cp:revision>
  <cp:lastPrinted>2017-09-26T02:23:00Z</cp:lastPrinted>
  <dcterms:created xsi:type="dcterms:W3CDTF">2017-03-13T01:00:00Z</dcterms:created>
  <dcterms:modified xsi:type="dcterms:W3CDTF">2017-09-26T02:59:00Z</dcterms:modified>
</cp:coreProperties>
</file>